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2A211D" w:rsidRDefault="002D2418" w:rsidP="002D2418">
      <w:pPr>
        <w:spacing w:after="0" w:line="240" w:lineRule="auto"/>
        <w:ind w:left="5527" w:right="-136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ПРОЄКТ</w:t>
      </w:r>
    </w:p>
    <w:p w14:paraId="00000002" w14:textId="77777777" w:rsidR="002A211D" w:rsidRDefault="002D2418" w:rsidP="002D2418">
      <w:pPr>
        <w:spacing w:after="0" w:line="240" w:lineRule="auto"/>
        <w:ind w:left="5527" w:right="-136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Додаток 1</w:t>
      </w:r>
    </w:p>
    <w:p w14:paraId="00000003" w14:textId="77777777" w:rsidR="002A211D" w:rsidRDefault="002D2418" w:rsidP="002D241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ПОЛОЖЕННЯ</w:t>
      </w:r>
    </w:p>
    <w:p w14:paraId="00000004" w14:textId="77777777" w:rsidR="002A211D" w:rsidRDefault="002D2418" w:rsidP="002D241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 Центр підтримки студентів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br/>
        <w:t xml:space="preserve"> Управління соціальних освітніх ініціатив та розвитку спільнот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br/>
        <w:t>Харківського національного університету імені В.Н. Каразіна</w:t>
      </w:r>
    </w:p>
    <w:p w14:paraId="00000005" w14:textId="77777777" w:rsidR="002A211D" w:rsidRDefault="002A211D" w:rsidP="002D241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0000006" w14:textId="77777777" w:rsidR="002A211D" w:rsidRDefault="002D2418" w:rsidP="002D2418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0"/>
        <w:jc w:val="center"/>
        <w:rPr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ЗАГАЛЬНІ ПОЛОЖЕННЯ</w:t>
      </w:r>
    </w:p>
    <w:p w14:paraId="00000007" w14:textId="5C73A3D3" w:rsidR="002A211D" w:rsidRDefault="002A211D" w:rsidP="002D241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sz w:val="28"/>
          <w:szCs w:val="28"/>
        </w:rPr>
      </w:pPr>
    </w:p>
    <w:p w14:paraId="23E75024" w14:textId="14A9D76F" w:rsidR="002D2418" w:rsidRPr="002D2418" w:rsidRDefault="002D2418" w:rsidP="002D2418">
      <w:pPr>
        <w:widowControl w:val="0"/>
        <w:numPr>
          <w:ilvl w:val="1"/>
          <w:numId w:val="1"/>
        </w:numPr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D2418">
        <w:rPr>
          <w:rFonts w:ascii="Times New Roman" w:eastAsia="Times New Roman" w:hAnsi="Times New Roman" w:cs="Times New Roman"/>
          <w:sz w:val="28"/>
          <w:szCs w:val="28"/>
        </w:rPr>
        <w:t xml:space="preserve">Центр підтримки студентів Управління соціальних освітніх ініціатив та розвитку спільнот (далі − Центр) є структурним підрозділом Управління соціальних освітніх ініціатив та розвитку спільнот Харківського національного університету імені В.Н. Каразіна (далі – Університет). Метою діяльності Центру є забезпечення комплексної підтримки здобувачів освіти, створення сприятливого, безпечного та </w:t>
      </w:r>
      <w:proofErr w:type="spellStart"/>
      <w:r w:rsidRPr="002D2418">
        <w:rPr>
          <w:rFonts w:ascii="Times New Roman" w:eastAsia="Times New Roman" w:hAnsi="Times New Roman" w:cs="Times New Roman"/>
          <w:sz w:val="28"/>
          <w:szCs w:val="28"/>
        </w:rPr>
        <w:t>безбар'єрного</w:t>
      </w:r>
      <w:proofErr w:type="spellEnd"/>
      <w:r w:rsidRPr="002D2418">
        <w:rPr>
          <w:rFonts w:ascii="Times New Roman" w:eastAsia="Times New Roman" w:hAnsi="Times New Roman" w:cs="Times New Roman"/>
          <w:sz w:val="28"/>
          <w:szCs w:val="28"/>
        </w:rPr>
        <w:t xml:space="preserve"> освітнього середовища, сприяння їхній успішній адаптації, особистісному розвитку, реалізації прав і можливостей, а також координація діяльності Університету щодо послуг, які надаються з метою забезпечення потреб здобувачів освіти. </w:t>
      </w:r>
    </w:p>
    <w:p w14:paraId="00000008" w14:textId="6736299D" w:rsidR="002A211D" w:rsidRDefault="002D2418" w:rsidP="002D2418">
      <w:pPr>
        <w:widowControl w:val="0"/>
        <w:numPr>
          <w:ilvl w:val="1"/>
          <w:numId w:val="1"/>
        </w:numPr>
        <w:spacing w:after="0" w:line="240" w:lineRule="auto"/>
        <w:ind w:left="0" w:firstLine="708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Центр у своїй діяльності керується Конституцією та законами України, в тому числі, законами України «Про освіту», «Про вищу освіту»,  «Про культуру», «Про запобігання корупції», указами Президента України і постановами Верховної Ради України, актами Кабіне</w:t>
      </w:r>
      <w:r>
        <w:rPr>
          <w:rFonts w:ascii="Times New Roman" w:eastAsia="Times New Roman" w:hAnsi="Times New Roman" w:cs="Times New Roman"/>
          <w:sz w:val="28"/>
          <w:szCs w:val="28"/>
        </w:rPr>
        <w:t>ту Мініст</w:t>
      </w:r>
      <w:bookmarkStart w:id="0" w:name="_GoBack"/>
      <w:bookmarkEnd w:id="0"/>
      <w:r>
        <w:rPr>
          <w:rFonts w:ascii="Times New Roman" w:eastAsia="Times New Roman" w:hAnsi="Times New Roman" w:cs="Times New Roman"/>
          <w:sz w:val="28"/>
          <w:szCs w:val="28"/>
        </w:rPr>
        <w:t>рів України, міжнародними договорами України, нормативно-правовими актами Міністерства освіти і науки України та інших органів державної влади, що визначають державну політику в галузі освіти, науки та культури України, Статутом Харківського націо</w:t>
      </w:r>
      <w:r>
        <w:rPr>
          <w:rFonts w:ascii="Times New Roman" w:eastAsia="Times New Roman" w:hAnsi="Times New Roman" w:cs="Times New Roman"/>
          <w:sz w:val="28"/>
          <w:szCs w:val="28"/>
        </w:rPr>
        <w:t>нального університету імені В.Н. Каразіна, Антикорупційною програмою Харківського національного університету імені В. Н. Каразіна, Правилами внутрішнього розпорядку Харківського національного університету імені В. Н. Каразіна, Положенням про врегулювання к</w:t>
      </w:r>
      <w:r>
        <w:rPr>
          <w:rFonts w:ascii="Times New Roman" w:eastAsia="Times New Roman" w:hAnsi="Times New Roman" w:cs="Times New Roman"/>
          <w:sz w:val="28"/>
          <w:szCs w:val="28"/>
        </w:rPr>
        <w:t>онфліктів у Харківському національному університеті імені В. Н. Каразіна, Інструкцією з діловодства в Харківському національному університеті імені В. Н. Каразіна, іншими локальними актами Університету, наказами та розпорядженнями ректора та проректорів Ун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іверситету, Положенням про Управління соціальних освітніх ініціатив та розвитку спільнот, цим Положенням. </w:t>
      </w:r>
    </w:p>
    <w:p w14:paraId="00000009" w14:textId="77777777" w:rsidR="002A211D" w:rsidRDefault="002D2418" w:rsidP="002D2418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5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Центр підпорядковується начальнику Управління соціальних освітніх ініціатив та розвитку спільнот.</w:t>
      </w:r>
    </w:p>
    <w:p w14:paraId="0000000A" w14:textId="77777777" w:rsidR="002A211D" w:rsidRDefault="002D2418" w:rsidP="002D2418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5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Центр очолює директор, який призначається на посаду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та звільняється з неї наказом ректора Університету за погодження начальника Управління. На період тимчасової відсутності директора Центру його повноваження та обов’язки можуть покладатися на іншого працівника Центру за погодженням із начальником Управлінн</w:t>
      </w:r>
      <w:r>
        <w:rPr>
          <w:rFonts w:ascii="Times New Roman" w:eastAsia="Times New Roman" w:hAnsi="Times New Roman" w:cs="Times New Roman"/>
          <w:sz w:val="28"/>
          <w:szCs w:val="28"/>
        </w:rPr>
        <w:t>я.</w:t>
      </w:r>
    </w:p>
    <w:p w14:paraId="0000000B" w14:textId="77777777" w:rsidR="002A211D" w:rsidRDefault="002D2418" w:rsidP="002D24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Кваліфікаційні вимоги до директора Центра, його функціональні права та обов’язки визначаються посадовою інструкцією.</w:t>
      </w:r>
    </w:p>
    <w:p w14:paraId="0000000C" w14:textId="77777777" w:rsidR="002A211D" w:rsidRDefault="002D2418" w:rsidP="002D2418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5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Працівники Центру здійснюють свої функції, керуючись цим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Положенням та посадовими інструкціями.</w:t>
      </w:r>
    </w:p>
    <w:p w14:paraId="0000000D" w14:textId="77777777" w:rsidR="002A211D" w:rsidRDefault="002D2418" w:rsidP="002D2418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5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Центр здійснює діяльність відповідно до </w:t>
      </w:r>
      <w:r>
        <w:rPr>
          <w:rFonts w:ascii="Times New Roman" w:eastAsia="Times New Roman" w:hAnsi="Times New Roman" w:cs="Times New Roman"/>
          <w:sz w:val="28"/>
          <w:szCs w:val="28"/>
        </w:rPr>
        <w:t>затверджених планів роботи на календарний рік.</w:t>
      </w:r>
    </w:p>
    <w:p w14:paraId="0000000E" w14:textId="77777777" w:rsidR="002A211D" w:rsidRDefault="002D2418" w:rsidP="002D2418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5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Розподіл завдань та обов’язків між працівниками Центру, а також координацію та контроль їхньої діяльності здійснює директор Центру.</w:t>
      </w:r>
    </w:p>
    <w:p w14:paraId="0000000F" w14:textId="77777777" w:rsidR="002A211D" w:rsidRDefault="002A211D" w:rsidP="002D241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0000010" w14:textId="77777777" w:rsidR="002A211D" w:rsidRDefault="002D2418" w:rsidP="002D2418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0"/>
        <w:jc w:val="center"/>
        <w:rPr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ОСНОВНІ ЗАВДАННЯ ТА ФУНКЦІЇ ЦЕНТРУ </w:t>
      </w:r>
    </w:p>
    <w:p w14:paraId="00000011" w14:textId="77777777" w:rsidR="002A211D" w:rsidRDefault="002D2418" w:rsidP="002D2418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5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Основними завданнями Центру є:</w:t>
      </w:r>
    </w:p>
    <w:p w14:paraId="00000012" w14:textId="77777777" w:rsidR="002A211D" w:rsidRDefault="002D2418" w:rsidP="002D241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2.1.1. Забезпечення комплексної підтримки здобувачів освіти з питань адаптації до освітнього процесу, особистісного розвитку, добробуту та реалізації їхніх прав.</w:t>
      </w:r>
    </w:p>
    <w:p w14:paraId="00000013" w14:textId="77777777" w:rsidR="002A211D" w:rsidRDefault="002D2418" w:rsidP="002D2418">
      <w:pPr>
        <w:widowControl w:val="0"/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2.1.2. Координація діяльності структурних підрозділів Університету щодо надання послуг та забе</w:t>
      </w:r>
      <w:r>
        <w:rPr>
          <w:rFonts w:ascii="Times New Roman" w:eastAsia="Times New Roman" w:hAnsi="Times New Roman" w:cs="Times New Roman"/>
          <w:sz w:val="28"/>
          <w:szCs w:val="28"/>
        </w:rPr>
        <w:t>зпечення потреб здобувачів освіти, спрямованих на підтримку здобувачів освіти.</w:t>
      </w:r>
    </w:p>
    <w:p w14:paraId="00000014" w14:textId="77777777" w:rsidR="002A211D" w:rsidRDefault="002D2418" w:rsidP="002D2418">
      <w:pPr>
        <w:widowControl w:val="0"/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2.1.3.  Сприяння створенню безпечного,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безбар'єрного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студентоцентрованого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освітнього середовища відповідно до законодавства України та локальних нормативних актів Університет</w:t>
      </w:r>
      <w:r>
        <w:rPr>
          <w:rFonts w:ascii="Times New Roman" w:eastAsia="Times New Roman" w:hAnsi="Times New Roman" w:cs="Times New Roman"/>
          <w:sz w:val="28"/>
          <w:szCs w:val="28"/>
        </w:rPr>
        <w:t>у.</w:t>
      </w:r>
    </w:p>
    <w:p w14:paraId="00000015" w14:textId="77777777" w:rsidR="002A211D" w:rsidRDefault="002D2418" w:rsidP="002D2418">
      <w:pPr>
        <w:widowControl w:val="0"/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2.1.4. Регулярне дослідження, виявлення та аналіз актуальних потреб здобувачів освіти з метою своєчасного реагування, прогнозування ризиків та формування цільових програм комплексної підтримки.</w:t>
      </w:r>
    </w:p>
    <w:p w14:paraId="00000016" w14:textId="77777777" w:rsidR="002A211D" w:rsidRDefault="002D2418" w:rsidP="002D2418">
      <w:pPr>
        <w:widowControl w:val="0"/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2.1.5. Організація та координація консультаційної, інформац</w:t>
      </w:r>
      <w:r>
        <w:rPr>
          <w:rFonts w:ascii="Times New Roman" w:eastAsia="Times New Roman" w:hAnsi="Times New Roman" w:cs="Times New Roman"/>
          <w:sz w:val="28"/>
          <w:szCs w:val="28"/>
        </w:rPr>
        <w:t>ійної, соціальної, психологічної, правової та іншої підтримки здобувачів освіти в межах компетенції Центру.</w:t>
      </w:r>
    </w:p>
    <w:p w14:paraId="00000017" w14:textId="77777777" w:rsidR="002A211D" w:rsidRDefault="002D2418" w:rsidP="002D2418">
      <w:pPr>
        <w:widowControl w:val="0"/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2.1.6.Забезпечення чіткої маршрутизації звернень здобувачів освіти, їх координація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перенаправлення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інших профільних центрів у складі Управління для отримання спеціалізованої допомоги.</w:t>
      </w:r>
    </w:p>
    <w:p w14:paraId="00000018" w14:textId="77777777" w:rsidR="002A211D" w:rsidRDefault="002D2418" w:rsidP="002D2418">
      <w:pPr>
        <w:widowControl w:val="0"/>
        <w:spacing w:after="0" w:line="240" w:lineRule="auto"/>
        <w:ind w:firstLine="705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2.1.7. Сприяння успішній адаптації здобувачів освіти до навчання, </w:t>
      </w:r>
      <w:r>
        <w:rPr>
          <w:rFonts w:ascii="Times New Roman" w:eastAsia="Times New Roman" w:hAnsi="Times New Roman" w:cs="Times New Roman"/>
          <w:sz w:val="28"/>
          <w:szCs w:val="28"/>
        </w:rPr>
        <w:t>інтеграції в університетську спільноту та розвитку їхньої громадянської активності.</w:t>
      </w:r>
    </w:p>
    <w:p w14:paraId="00000019" w14:textId="77777777" w:rsidR="002A211D" w:rsidRDefault="002D2418" w:rsidP="002D2418">
      <w:pPr>
        <w:widowControl w:val="0"/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2.1.8.Організація та координація заходів, спрямованих на збереження ментального здоров'я, соціального благополуччя та підвищення якості студентського життя.</w:t>
      </w:r>
    </w:p>
    <w:p w14:paraId="0000001A" w14:textId="77777777" w:rsidR="002A211D" w:rsidRDefault="002D2418" w:rsidP="002D2418">
      <w:pPr>
        <w:widowControl w:val="0"/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2.1.9. Сприяння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розвитку студентських ініціатив, волонтерської діяльності, неформальної освіти, творчої, громадської та професійної самореалізації здобувачів освіти.</w:t>
      </w:r>
    </w:p>
    <w:p w14:paraId="0000001B" w14:textId="77777777" w:rsidR="002A211D" w:rsidRDefault="002D2418" w:rsidP="002D2418">
      <w:pPr>
        <w:widowControl w:val="0"/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2.1.10. Здійснення постійного моніторингу стану виконання запитів і розгляду звернень здобувачів освіти, </w:t>
      </w:r>
      <w:r>
        <w:rPr>
          <w:rFonts w:ascii="Times New Roman" w:eastAsia="Times New Roman" w:hAnsi="Times New Roman" w:cs="Times New Roman"/>
          <w:sz w:val="28"/>
          <w:szCs w:val="28"/>
        </w:rPr>
        <w:t>а також систематичне оцінювання ефективності та якості наданої їм підтримки.</w:t>
      </w:r>
    </w:p>
    <w:p w14:paraId="0000001C" w14:textId="77777777" w:rsidR="002A211D" w:rsidRDefault="002D2418" w:rsidP="002D2418">
      <w:pPr>
        <w:widowControl w:val="0"/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2.1.11. Розвиток співпраці Університету з органами державної влади, органами місцевого самоврядування, закладами освіти, громадськими, благодійними, міжнародними організаціями та </w:t>
      </w:r>
      <w:r>
        <w:rPr>
          <w:rFonts w:ascii="Times New Roman" w:eastAsia="Times New Roman" w:hAnsi="Times New Roman" w:cs="Times New Roman"/>
          <w:sz w:val="28"/>
          <w:szCs w:val="28"/>
        </w:rPr>
        <w:t>іншими партнерами з питань підтримки здобувачів освіти.</w:t>
      </w:r>
    </w:p>
    <w:p w14:paraId="0000001D" w14:textId="77777777" w:rsidR="002A211D" w:rsidRDefault="002D2418" w:rsidP="002D2418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5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Центр відповідно до покладених на нього завдань:</w:t>
      </w:r>
    </w:p>
    <w:p w14:paraId="0000001E" w14:textId="77777777" w:rsidR="002A211D" w:rsidRDefault="002D2418" w:rsidP="002D241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2.2.1. Надає інформаційно-консультаційну підтримку здобувачам освіти з питань організації освітнього процесу, реалізації їхніх прав, доступу до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університетських сервісів та інших питань, що належать до компетенції Центру.</w:t>
      </w:r>
    </w:p>
    <w:p w14:paraId="0000001F" w14:textId="77777777" w:rsidR="002A211D" w:rsidRDefault="002D2418" w:rsidP="002D2418">
      <w:pP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2.2.2. Координує взаємодію структу</w:t>
      </w:r>
      <w:r>
        <w:rPr>
          <w:rFonts w:ascii="Times New Roman" w:eastAsia="Times New Roman" w:hAnsi="Times New Roman" w:cs="Times New Roman"/>
          <w:sz w:val="28"/>
          <w:szCs w:val="28"/>
        </w:rPr>
        <w:t>рних підрозділів Університету з питань забезпечення комплексної підтримки здобувачів освіти та розвитку студентських сервісів.</w:t>
      </w:r>
    </w:p>
    <w:p w14:paraId="00000020" w14:textId="77777777" w:rsidR="002A211D" w:rsidRDefault="002D2418" w:rsidP="002D2418">
      <w:pP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2.2.3. Організовує та проводить заходи, спрямовані на адаптацію здобувачів освіти до навчання в Університеті, їхню інтеграцію до </w:t>
      </w:r>
      <w:r>
        <w:rPr>
          <w:rFonts w:ascii="Times New Roman" w:eastAsia="Times New Roman" w:hAnsi="Times New Roman" w:cs="Times New Roman"/>
          <w:sz w:val="28"/>
          <w:szCs w:val="28"/>
        </w:rPr>
        <w:t>університетської спільноти та розвиток навичок успішного навчання.</w:t>
      </w:r>
    </w:p>
    <w:p w14:paraId="00000021" w14:textId="77777777" w:rsidR="002A211D" w:rsidRDefault="002D2418" w:rsidP="002D241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5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2.2.4. Сприяє створенню безпечного,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безбар'єрного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студентоцентрованого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освітнього середовища, бере участь у реалізації заходів із забезпечення рівного доступу до освітніх послуг.</w:t>
      </w:r>
    </w:p>
    <w:p w14:paraId="00000022" w14:textId="77777777" w:rsidR="002A211D" w:rsidRDefault="002D2418" w:rsidP="002D241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2.2.5.</w:t>
      </w:r>
      <w: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Сприяє розвитку системи психологічної, соціальної, правової, кар'єрної та іншої консультативної підтримки здобувачів освіти шляхом координації діяльності відповідних структурних підрозділів Університету.</w:t>
      </w:r>
    </w:p>
    <w:p w14:paraId="00000023" w14:textId="77777777" w:rsidR="002A211D" w:rsidRDefault="002D2418" w:rsidP="002D241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2.2.6. Бере участь у розробленні та реалізації прогр</w:t>
      </w:r>
      <w:r>
        <w:rPr>
          <w:rFonts w:ascii="Times New Roman" w:eastAsia="Times New Roman" w:hAnsi="Times New Roman" w:cs="Times New Roman"/>
          <w:sz w:val="28"/>
          <w:szCs w:val="28"/>
        </w:rPr>
        <w:t>ам, проєктів і заходів, спрямованих на розвиток студентського середовища, формування громадянської активності, культури доброчесності, рівних можливостей і недискримінації.</w:t>
      </w:r>
    </w:p>
    <w:p w14:paraId="00000024" w14:textId="77777777" w:rsidR="002A211D" w:rsidRDefault="002D2418" w:rsidP="002D2418">
      <w:pP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2.2.7. Здійснює інші функції з організації підтримки студентів відповідно до положе</w:t>
      </w:r>
      <w:r>
        <w:rPr>
          <w:rFonts w:ascii="Times New Roman" w:eastAsia="Times New Roman" w:hAnsi="Times New Roman" w:cs="Times New Roman"/>
          <w:sz w:val="28"/>
          <w:szCs w:val="28"/>
        </w:rPr>
        <w:t>нь та процедур Університету, розпоряджень начальника Управління, наказів та розпоряджень ректора, проректора згідно із розподілом повноважень.</w:t>
      </w:r>
    </w:p>
    <w:p w14:paraId="00000025" w14:textId="77777777" w:rsidR="002A211D" w:rsidRDefault="002A211D" w:rsidP="002D241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26" w14:textId="77777777" w:rsidR="002A211D" w:rsidRDefault="002D2418" w:rsidP="002D2418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0"/>
        <w:jc w:val="center"/>
        <w:rPr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ПРАВА </w:t>
      </w:r>
    </w:p>
    <w:p w14:paraId="00000027" w14:textId="77777777" w:rsidR="002A211D" w:rsidRDefault="002D2418" w:rsidP="002D241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3.1. Для виконання покладених завдань Центр має право:</w:t>
      </w:r>
    </w:p>
    <w:p w14:paraId="00000028" w14:textId="77777777" w:rsidR="002A211D" w:rsidRDefault="002D2418" w:rsidP="002D2418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ористуватися приміщеннями Університету для здійснення заходів в межах реалізації завдань Центру.</w:t>
      </w:r>
    </w:p>
    <w:p w14:paraId="00000029" w14:textId="77777777" w:rsidR="002A211D" w:rsidRDefault="002D2418" w:rsidP="002D2418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алучати працівників Університету до участі в підготовці та проведенні заходів відповідно до напрямів діяльності </w:t>
      </w:r>
      <w:r>
        <w:rPr>
          <w:rFonts w:ascii="Times New Roman" w:eastAsia="Times New Roman" w:hAnsi="Times New Roman" w:cs="Times New Roman"/>
          <w:sz w:val="28"/>
          <w:szCs w:val="28"/>
        </w:rPr>
        <w:t>Центру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000002A" w14:textId="77777777" w:rsidR="002A211D" w:rsidRDefault="002D2418" w:rsidP="002D2418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одавати </w:t>
      </w:r>
      <w:r>
        <w:rPr>
          <w:rFonts w:ascii="Times New Roman" w:eastAsia="Times New Roman" w:hAnsi="Times New Roman" w:cs="Times New Roman"/>
          <w:sz w:val="28"/>
          <w:szCs w:val="28"/>
        </w:rPr>
        <w:t>начальнику Управління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пропози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ції з питань, що відносяться до напрямів діяльності </w:t>
      </w:r>
      <w:r>
        <w:rPr>
          <w:rFonts w:ascii="Times New Roman" w:eastAsia="Times New Roman" w:hAnsi="Times New Roman" w:cs="Times New Roman"/>
          <w:sz w:val="28"/>
          <w:szCs w:val="28"/>
        </w:rPr>
        <w:t>Центру.</w:t>
      </w:r>
    </w:p>
    <w:p w14:paraId="0000002B" w14:textId="77777777" w:rsidR="002A211D" w:rsidRDefault="002D2418" w:rsidP="002D2418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брати участь у конференціях, нарадах, семінарах з питань отримання міжнародних грантів, зовнішніх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зв’язків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і міжнародного співробітництва.</w:t>
      </w:r>
    </w:p>
    <w:p w14:paraId="0000002C" w14:textId="77777777" w:rsidR="002A211D" w:rsidRDefault="002A211D" w:rsidP="002D241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000002D" w14:textId="77777777" w:rsidR="002A211D" w:rsidRDefault="002D2418" w:rsidP="002D2418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0"/>
        <w:jc w:val="center"/>
        <w:rPr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ВЗАЄМОДІЯ З ІНШИМИ ПІДРОЗДІЛАМИ</w:t>
      </w:r>
    </w:p>
    <w:p w14:paraId="0000002E" w14:textId="77777777" w:rsidR="002A211D" w:rsidRDefault="002D2418" w:rsidP="002D2418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4.1. Для виконання завдань та обов'язків і реалізації прав, передбачених цим Положенням, Центр взаємодіє з іншими структурними підрозділами Університету.</w:t>
      </w:r>
    </w:p>
    <w:p w14:paraId="0000002F" w14:textId="77777777" w:rsidR="002A211D" w:rsidRDefault="002D2418" w:rsidP="002D2418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4.2. Центр є складовою сервісної екосистеми Управління соціальних освітніх ініціатив та розвитку спіль</w:t>
      </w:r>
      <w:r>
        <w:rPr>
          <w:rFonts w:ascii="Times New Roman" w:eastAsia="Times New Roman" w:hAnsi="Times New Roman" w:cs="Times New Roman"/>
          <w:sz w:val="28"/>
          <w:szCs w:val="28"/>
        </w:rPr>
        <w:t>нот та здійснює свою діяльність у взаємодії з іншими центрами Управління, структурними підрозділами Університету, органами студентського самоврядування, профспілковими організаціями, а також зовнішніми партнерами в межах визначених повноважень.</w:t>
      </w:r>
    </w:p>
    <w:p w14:paraId="00000030" w14:textId="77777777" w:rsidR="002A211D" w:rsidRDefault="002D2418" w:rsidP="002D2418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4.3. У межа</w:t>
      </w:r>
      <w:r>
        <w:rPr>
          <w:rFonts w:ascii="Times New Roman" w:eastAsia="Times New Roman" w:hAnsi="Times New Roman" w:cs="Times New Roman"/>
          <w:sz w:val="28"/>
          <w:szCs w:val="28"/>
        </w:rPr>
        <w:t>х внутрішньої взаємодії Управління Центр співпрацює:</w:t>
      </w:r>
    </w:p>
    <w:p w14:paraId="00000031" w14:textId="77777777" w:rsidR="002A211D" w:rsidRDefault="002D2418" w:rsidP="002D2418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4.3.1. з Центром ментального здоров'я - щодо забезпечення психологічної підтримки,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перенаправлення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осіб, які потребують спеціалізованої допомоги, а також реалізації спільних профілактичних, просвітницьки</w:t>
      </w:r>
      <w:r>
        <w:rPr>
          <w:rFonts w:ascii="Times New Roman" w:eastAsia="Times New Roman" w:hAnsi="Times New Roman" w:cs="Times New Roman"/>
          <w:sz w:val="28"/>
          <w:szCs w:val="28"/>
        </w:rPr>
        <w:t>х та ресурсних заходів;</w:t>
      </w:r>
    </w:p>
    <w:p w14:paraId="00000032" w14:textId="77777777" w:rsidR="002A211D" w:rsidRDefault="002D2418" w:rsidP="002D2418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4.3.2. з Центром ветеранського розвитку - щодо супроводу ветеранів,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ветеранок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військовослужбовців, демобілізованих осіб та членів їхніх сімей, їх інтеграції до університетського середовища, організації спільних заходів та реалізаці</w:t>
      </w:r>
      <w:r>
        <w:rPr>
          <w:rFonts w:ascii="Times New Roman" w:eastAsia="Times New Roman" w:hAnsi="Times New Roman" w:cs="Times New Roman"/>
          <w:sz w:val="28"/>
          <w:szCs w:val="28"/>
        </w:rPr>
        <w:t>ї програм підтримки;</w:t>
      </w:r>
    </w:p>
    <w:p w14:paraId="00000033" w14:textId="77777777" w:rsidR="002A211D" w:rsidRDefault="002D2418" w:rsidP="002D2418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4.3.3. з Центром інклюзивної освіти - щодо забезпечення доступності університетських сервісів, супроводу осіб з особливими освітніми потребами, реалізації принципів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безбар'єрності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 рівних можливостей;</w:t>
      </w:r>
    </w:p>
    <w:p w14:paraId="00000034" w14:textId="77777777" w:rsidR="002A211D" w:rsidRDefault="002D2418" w:rsidP="002D2418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4.3.4. з Центром культурних ініц</w:t>
      </w:r>
      <w:r>
        <w:rPr>
          <w:rFonts w:ascii="Times New Roman" w:eastAsia="Times New Roman" w:hAnsi="Times New Roman" w:cs="Times New Roman"/>
          <w:sz w:val="28"/>
          <w:szCs w:val="28"/>
        </w:rPr>
        <w:t>іатив і партнерської взаємодії - щодо організації спільних культурних, соціальних, просвітницьких і громадських заходів, розвитку університетської спільноти та партнерської взаємодії.</w:t>
      </w:r>
    </w:p>
    <w:p w14:paraId="00000035" w14:textId="77777777" w:rsidR="002A211D" w:rsidRDefault="002D2418" w:rsidP="002D2418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4.4. Взаємодія між центрами здійснюється шляхом обміну інформацією в меж</w:t>
      </w:r>
      <w:r>
        <w:rPr>
          <w:rFonts w:ascii="Times New Roman" w:eastAsia="Times New Roman" w:hAnsi="Times New Roman" w:cs="Times New Roman"/>
          <w:sz w:val="28"/>
          <w:szCs w:val="28"/>
        </w:rPr>
        <w:t>ах компетенції, взаємного консультування, координації заходів, реалізації спільних проєктів, а також маршрутизації звернень осіб, які потребують комплексної підтримки, з дотриманням вимог законодавства України щодо захисту персональних даних, принципів кон</w:t>
      </w:r>
      <w:r>
        <w:rPr>
          <w:rFonts w:ascii="Times New Roman" w:eastAsia="Times New Roman" w:hAnsi="Times New Roman" w:cs="Times New Roman"/>
          <w:sz w:val="28"/>
          <w:szCs w:val="28"/>
        </w:rPr>
        <w:t>фіденційності, добровільності отримання допомоги та поваги до гідності людини.</w:t>
      </w:r>
    </w:p>
    <w:p w14:paraId="00000036" w14:textId="77777777" w:rsidR="002A211D" w:rsidRDefault="002D2418" w:rsidP="002D2418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4.5. Порядок взаємодії центрів Управління, фіксації звернень, передачі інформації, супроводу окремих випадків та реалізації спільних заходів може визначатися внутрішніми регламе</w:t>
      </w:r>
      <w:r>
        <w:rPr>
          <w:rFonts w:ascii="Times New Roman" w:eastAsia="Times New Roman" w:hAnsi="Times New Roman" w:cs="Times New Roman"/>
          <w:sz w:val="28"/>
          <w:szCs w:val="28"/>
        </w:rPr>
        <w:t>нтами, алгоритмами взаємодії, маршрутами підтримки або іншими організаційними документами Університету.</w:t>
      </w:r>
    </w:p>
    <w:p w14:paraId="00000037" w14:textId="77777777" w:rsidR="002A211D" w:rsidRDefault="002A211D" w:rsidP="002D241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0000038" w14:textId="77777777" w:rsidR="002A211D" w:rsidRDefault="002D2418" w:rsidP="002D2418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5. ДИРЕКТОР ЦЕНТРУ</w:t>
      </w:r>
    </w:p>
    <w:p w14:paraId="00000039" w14:textId="77777777" w:rsidR="002A211D" w:rsidRDefault="002D2418" w:rsidP="002D241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5.1. Директор Центру:</w:t>
      </w:r>
    </w:p>
    <w:p w14:paraId="0000003A" w14:textId="77777777" w:rsidR="002A211D" w:rsidRDefault="002D2418" w:rsidP="002D241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5.1.1.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Здійснює керівництво діяльністю Центру, несе персональну відповідальність за виконання покладених на Центр завдань та функцій, визначає обов’язки та ступінь відповідальності працівників Центру.</w:t>
      </w:r>
    </w:p>
    <w:p w14:paraId="0000003B" w14:textId="77777777" w:rsidR="002A211D" w:rsidRDefault="002D2418" w:rsidP="002D241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5.1.2. Розробляє та подає на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погодження начальнику Управління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проєкти посадових інструкцій його працівників, готує пропозиції щодо змін у Положення про Центр та </w:t>
      </w:r>
      <w:r>
        <w:rPr>
          <w:rFonts w:ascii="Times New Roman" w:eastAsia="Times New Roman" w:hAnsi="Times New Roman" w:cs="Times New Roman"/>
          <w:sz w:val="28"/>
          <w:szCs w:val="28"/>
        </w:rPr>
        <w:t>щодо штатного розпису за загальним та спеціальним фондами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</w:p>
    <w:p w14:paraId="0000003C" w14:textId="77777777" w:rsidR="002A211D" w:rsidRDefault="002D2418" w:rsidP="002D241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5.1.3. У встановленому порядку забезпечує підбір та комплектацію персоналу Центру, бере участь у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формуванні резерву кадрів та вирішенні кадрових питань Центру.</w:t>
      </w:r>
    </w:p>
    <w:p w14:paraId="0000003D" w14:textId="77777777" w:rsidR="002A211D" w:rsidRDefault="002D2418" w:rsidP="002D241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5.1.4. Забезпечує виконання Центром завдань, покладених на нього цим Положенням.</w:t>
      </w:r>
    </w:p>
    <w:p w14:paraId="0000003E" w14:textId="77777777" w:rsidR="002A211D" w:rsidRDefault="002D2418" w:rsidP="002D241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5.1.5. Забезпечує якісне та своєчасне виконання посадових обов’язків працівників Центру, передбачених їх посадов</w:t>
      </w:r>
      <w:r>
        <w:rPr>
          <w:rFonts w:ascii="Times New Roman" w:eastAsia="Times New Roman" w:hAnsi="Times New Roman" w:cs="Times New Roman"/>
          <w:sz w:val="28"/>
          <w:szCs w:val="28"/>
        </w:rPr>
        <w:t>ими інструкціями.</w:t>
      </w:r>
    </w:p>
    <w:p w14:paraId="0000003F" w14:textId="77777777" w:rsidR="002A211D" w:rsidRDefault="002D2418" w:rsidP="002D241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5.1.6. Забезпечує якісне та своєчасне виконання співробітниками окремих доручень директора Центру та начальника Управління;</w:t>
      </w:r>
    </w:p>
    <w:p w14:paraId="00000040" w14:textId="77777777" w:rsidR="002A211D" w:rsidRDefault="002D2418" w:rsidP="002D241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5.1.7. Видає розпорядження з питань діяльності Центру, які є обов’язковими для виконання всіма працівниками Центру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00000041" w14:textId="77777777" w:rsidR="002A211D" w:rsidRDefault="002D2418" w:rsidP="002D2418">
      <w:pP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5.1.8. Щорічно до 25 листопада звітує начальнику Управління про виконану роботу за поточний календарний рік.</w:t>
      </w:r>
    </w:p>
    <w:p w14:paraId="00000042" w14:textId="77777777" w:rsidR="002A211D" w:rsidRDefault="002D2418" w:rsidP="002D2418">
      <w:pP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5.1.9. Щорічно до 25 листопада готує план роботи Центру на наступний календарний рік та забезпечує виконання затвердженого плану роботи Центру;</w:t>
      </w:r>
    </w:p>
    <w:p w14:paraId="00000043" w14:textId="77777777" w:rsidR="002A211D" w:rsidRDefault="002D2418" w:rsidP="002D2418">
      <w:pP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>.1.10. Забезпечує ведення документації Центру відповідно до номенклатури, у тому числі із використанням спеціалізованих програмного забезпечення.</w:t>
      </w:r>
    </w:p>
    <w:p w14:paraId="00000044" w14:textId="77777777" w:rsidR="002A211D" w:rsidRDefault="002D2418" w:rsidP="002D2418">
      <w:pPr>
        <w:spacing w:after="0" w:line="24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5.1.11. Створює необхідні умови для ефективної роботи всіх працівників Центру.</w:t>
      </w:r>
    </w:p>
    <w:p w14:paraId="00000045" w14:textId="77777777" w:rsidR="002A211D" w:rsidRDefault="002D2418" w:rsidP="002D241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5.1.12.  Забезпечує дотримання </w:t>
      </w:r>
      <w:r>
        <w:rPr>
          <w:rFonts w:ascii="Times New Roman" w:eastAsia="Times New Roman" w:hAnsi="Times New Roman" w:cs="Times New Roman"/>
          <w:sz w:val="28"/>
          <w:szCs w:val="28"/>
        </w:rPr>
        <w:t>працівниками Центру трудової та виконавської дисципліни, академічної доброчесності, Антикорупційної програми Університету, Правил внутрішнього розпорядку Університету, виконання вимог охорони праці, пожежної безпеки та санітарно-гігієнічних правил, збереже</w:t>
      </w:r>
      <w:r>
        <w:rPr>
          <w:rFonts w:ascii="Times New Roman" w:eastAsia="Times New Roman" w:hAnsi="Times New Roman" w:cs="Times New Roman"/>
          <w:sz w:val="28"/>
          <w:szCs w:val="28"/>
        </w:rPr>
        <w:t>ння майна Університету.</w:t>
      </w:r>
    </w:p>
    <w:p w14:paraId="00000046" w14:textId="77777777" w:rsidR="002A211D" w:rsidRDefault="002A211D" w:rsidP="002D241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0000047" w14:textId="77777777" w:rsidR="002A211D" w:rsidRDefault="002D2418" w:rsidP="002D241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6. ПРИКІНЦЕВІ ПОЛОЖЕННЯ</w:t>
      </w:r>
    </w:p>
    <w:p w14:paraId="00000048" w14:textId="77777777" w:rsidR="002A211D" w:rsidRDefault="002D2418" w:rsidP="002D241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6.1. Центр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створюється та ліквідується за рішенням Вченої ради Університету, яке  вводиться в дію наказом ректора Університету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0000049" w14:textId="77777777" w:rsidR="002A211D" w:rsidRDefault="002D2418" w:rsidP="002D2418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6.2. Положення про Центр розробляється директором Центру або начальником Управління та погоджується проректором згідно із розподілом обов’язків між ректором та проректорами, Ученим секретарем Вченої ради Університету, планово-фінансовим відділом, відділом </w:t>
      </w:r>
      <w:r>
        <w:rPr>
          <w:rFonts w:ascii="Times New Roman" w:eastAsia="Times New Roman" w:hAnsi="Times New Roman" w:cs="Times New Roman"/>
          <w:sz w:val="28"/>
          <w:szCs w:val="28"/>
        </w:rPr>
        <w:t>кадрів та Юридичною службою.</w:t>
      </w:r>
    </w:p>
    <w:p w14:paraId="0000004A" w14:textId="77777777" w:rsidR="002A211D" w:rsidRDefault="002D2418" w:rsidP="002D2418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6.3. Після узгодження Положення про Центр виноситься на розгляд Вченої ради Університету та, в разі відсутності зауважень, затверджується Вченою радою Університету і вводиться в дію наказом ректора.</w:t>
      </w:r>
    </w:p>
    <w:p w14:paraId="0000004B" w14:textId="77777777" w:rsidR="002A211D" w:rsidRDefault="002D2418" w:rsidP="002D241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6.4. Всі зміни та доповнення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до цього Положення вносяться шляхом викладення його в новій редакції.</w:t>
      </w:r>
    </w:p>
    <w:p w14:paraId="0000004C" w14:textId="77777777" w:rsidR="002A211D" w:rsidRDefault="002D2418" w:rsidP="002D2418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0000004D" w14:textId="77777777" w:rsidR="002A211D" w:rsidRDefault="002A211D" w:rsidP="002D241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sectPr w:rsidR="002A211D">
      <w:pgSz w:w="11906" w:h="16838"/>
      <w:pgMar w:top="1134" w:right="850" w:bottom="1134" w:left="17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68557FF1-D5DE-4A13-833B-9DA13C07C6B3}"/>
    <w:embedBold r:id="rId2" w:fontKey="{7B80BF72-92FE-48A0-BB41-50A991507804}"/>
    <w:embedBoldItalic r:id="rId3" w:fontKey="{45558522-F6BF-4797-8DC2-433FD35F2F7D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27DE2B4A-4458-452C-B870-94A825078192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D949C2"/>
    <w:multiLevelType w:val="multilevel"/>
    <w:tmpl w:val="BCA23ECC"/>
    <w:lvl w:ilvl="0">
      <w:start w:val="1"/>
      <w:numFmt w:val="decimal"/>
      <w:lvlText w:val="%1."/>
      <w:lvlJc w:val="left"/>
      <w:pPr>
        <w:ind w:left="720" w:hanging="72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8"/>
        <w:szCs w:val="28"/>
        <w:u w:val="none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146" w:hanging="1146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8"/>
        <w:szCs w:val="28"/>
        <w:u w:val="none"/>
        <w:shd w:val="clear" w:color="auto" w:fill="auto"/>
        <w:vertAlign w:val="baseline"/>
      </w:rPr>
    </w:lvl>
    <w:lvl w:ilvl="2">
      <w:start w:val="1"/>
      <w:numFmt w:val="decimal"/>
      <w:lvlText w:val="%1.%2.%3."/>
      <w:lvlJc w:val="left"/>
      <w:pPr>
        <w:ind w:left="1800" w:hanging="180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8"/>
        <w:szCs w:val="28"/>
        <w:u w:val="none"/>
        <w:shd w:val="clear" w:color="auto" w:fill="auto"/>
        <w:vertAlign w:val="baseline"/>
      </w:rPr>
    </w:lvl>
    <w:lvl w:ilvl="3">
      <w:start w:val="1"/>
      <w:numFmt w:val="decimal"/>
      <w:lvlText w:val="%1.%2.%3.%4."/>
      <w:lvlJc w:val="left"/>
      <w:pPr>
        <w:ind w:left="2520" w:hanging="252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decimal"/>
      <w:lvlText w:val="%1.%2.%3.%4.%5."/>
      <w:lvlJc w:val="left"/>
      <w:pPr>
        <w:ind w:left="2880" w:hanging="288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decimal"/>
      <w:lvlText w:val="%1.%2.%3.%4.%5.%6."/>
      <w:lvlJc w:val="left"/>
      <w:pPr>
        <w:ind w:left="3600" w:hanging="360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decimal"/>
      <w:lvlText w:val="%1.%2.%3.%4.%5.%6.%7."/>
      <w:lvlJc w:val="left"/>
      <w:pPr>
        <w:ind w:left="4320" w:hanging="432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decimal"/>
      <w:lvlText w:val="%1.%2.%3.%4.%5.%6.%7.%8."/>
      <w:lvlJc w:val="left"/>
      <w:pPr>
        <w:ind w:left="4680" w:hanging="468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decimal"/>
      <w:lvlText w:val="%1.%2.%3.%4.%5.%6.%7.%8.%9."/>
      <w:lvlJc w:val="left"/>
      <w:pPr>
        <w:ind w:left="5400" w:hanging="540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211D"/>
    <w:rsid w:val="002A211D"/>
    <w:rsid w:val="002D24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25DB17"/>
  <w15:docId w15:val="{35CD5DD0-2B87-4251-9C06-F06A783ECD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uk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2">
    <w:name w:val="heading 2"/>
    <w:basedOn w:val="a"/>
    <w:next w:val="a"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2"/>
    </w:pPr>
    <w:rPr>
      <w:rFonts w:ascii="Arial" w:eastAsia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pPr>
      <w:pBdr>
        <w:top w:val="nil"/>
        <w:left w:val="nil"/>
        <w:bottom w:val="nil"/>
        <w:right w:val="nil"/>
        <w:between w:val="nil"/>
      </w:pBd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pPr>
      <w:pBdr>
        <w:top w:val="nil"/>
        <w:left w:val="nil"/>
        <w:bottom w:val="nil"/>
        <w:right w:val="nil"/>
        <w:between w:val="nil"/>
      </w:pBd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pBdr>
        <w:top w:val="nil"/>
        <w:left w:val="nil"/>
        <w:bottom w:val="nil"/>
        <w:right w:val="nil"/>
        <w:between w:val="nil"/>
      </w:pBdr>
      <w:spacing w:before="240" w:after="60"/>
      <w:jc w:val="center"/>
    </w:pPr>
    <w:rPr>
      <w:rFonts w:ascii="Arial" w:eastAsia="Arial" w:hAnsi="Arial" w:cs="Arial"/>
      <w:b/>
      <w:bCs/>
      <w:sz w:val="32"/>
      <w:szCs w:val="32"/>
    </w:rPr>
  </w:style>
  <w:style w:type="paragraph" w:styleId="a4">
    <w:name w:val="Subtitle"/>
    <w:basedOn w:val="a"/>
    <w:next w:val="a"/>
    <w:pPr>
      <w:pBdr>
        <w:top w:val="nil"/>
        <w:left w:val="nil"/>
        <w:bottom w:val="nil"/>
        <w:right w:val="nil"/>
        <w:between w:val="nil"/>
      </w:pBdr>
      <w:spacing w:after="60"/>
      <w:jc w:val="center"/>
    </w:pPr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3sG9QNLcjW0msEkxs/TAxdvpYww==">CgMxLjAaJQoBMBIgCh4IB0IaCg9UaW1lcyBOZXcgUm9tYW4SB0d1bmdzdWg4AHIhMUdPOUVmZkdPNF95RDlhZ09MbnZ0N2RVcW1SeU94dE1C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1733</Words>
  <Characters>9880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11590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Центрт позаосвітньої діяльності</dc:creator>
  <cp:lastModifiedBy>Rakhmail Production</cp:lastModifiedBy>
  <cp:revision>2</cp:revision>
  <dcterms:created xsi:type="dcterms:W3CDTF">2026-07-14T09:02:00Z</dcterms:created>
  <dcterms:modified xsi:type="dcterms:W3CDTF">2026-07-14T09:02:00Z</dcterms:modified>
</cp:coreProperties>
</file>